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C524FF" w:rsidRPr="00E505B4" w:rsidRDefault="00ED30E1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成都山地灾害与环境研究所</w:t>
      </w:r>
      <w:r w:rsidR="00C524F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bookmarkStart w:id="2" w:name="_GoBack"/>
      <w:bookmarkEnd w:id="2"/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-1021715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0" r="190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485775"/>
                            <a:ext cx="3543935" cy="429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="00ED30E1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成都山地灾害与环境研究所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323" y="215900"/>
                            <a:ext cx="1905" cy="269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915035"/>
                            <a:ext cx="2858" cy="165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16200000" flipV="1">
                            <a:off x="5832952" y="364648"/>
                            <a:ext cx="214630" cy="88614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</w:t>
                              </w:r>
                              <w:r w:rsidR="00ED30E1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研究所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22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</w:t>
                              </w:r>
                              <w:r w:rsidR="00ED30E1">
                                <w:rPr>
                                  <w:rFonts w:ascii="宋体" w:hAnsi="宋体" w:hint="eastAsia"/>
                                  <w:szCs w:val="21"/>
                                </w:rPr>
                                <w:t>研究所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80.4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4857;width:35439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="00ED30E1">
                          <w:rPr>
                            <w:rFonts w:ascii="宋体" w:hAnsi="宋体" w:hint="eastAsia"/>
                            <w:b/>
                            <w:szCs w:val="21"/>
                          </w:rPr>
                          <w:t>成都山地灾害与环境研究所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3;top:2159;width:19;height:2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9150;width:29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8329;top:3646;width:2146;height:8862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zs8IAAADbAAAADwAAAGRycy9kb3ducmV2LnhtbESPQYvCMBCF74L/IYzgTVP3IEs1iqgL&#10;C8seVgU9Ds20KTaT0kSt/945LHib4b1575vluveNulMX68AGZtMMFHERbM2VgdPxa/IJKiZki01g&#10;MvCkCOvVcLDE3IYH/9H9kColIRxzNOBSanOtY+HIY5yGlli0MnQek6xdpW2HDwn3jf7Isrn2WLM0&#10;OGxp66i4Hm7ewE+46DJc3LbcuXO8xtvenn9PxoxH/WYBKlGf3ub/628r+AIrv8gAe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zs8IAAADbAAAADwAAAAAAAAAAAAAA&#10;AAChAgAAZHJzL2Rvd25yZXYueG1sUEsFBgAAAAAEAAQA+QAAAJADAAAAAA=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</w:t>
                        </w:r>
                        <w:r w:rsidR="00ED30E1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研究所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8712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</w:t>
                        </w:r>
                        <w:r w:rsidR="00ED30E1">
                          <w:rPr>
                            <w:rFonts w:ascii="宋体" w:hAnsi="宋体" w:hint="eastAsia"/>
                            <w:szCs w:val="21"/>
                          </w:rPr>
                          <w:t>研究所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6D" w:rsidRDefault="00001B6D" w:rsidP="00C524FF">
      <w:r>
        <w:separator/>
      </w:r>
    </w:p>
  </w:endnote>
  <w:endnote w:type="continuationSeparator" w:id="0">
    <w:p w:rsidR="00001B6D" w:rsidRDefault="00001B6D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6D" w:rsidRDefault="00001B6D" w:rsidP="00C524FF">
      <w:r>
        <w:separator/>
      </w:r>
    </w:p>
  </w:footnote>
  <w:footnote w:type="continuationSeparator" w:id="0">
    <w:p w:rsidR="00001B6D" w:rsidRDefault="00001B6D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001B6D"/>
    <w:rsid w:val="003B7DE1"/>
    <w:rsid w:val="00570969"/>
    <w:rsid w:val="00BB32EF"/>
    <w:rsid w:val="00C524FF"/>
    <w:rsid w:val="00ED271D"/>
    <w:rsid w:val="00E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3</cp:revision>
  <dcterms:created xsi:type="dcterms:W3CDTF">2015-01-21T08:06:00Z</dcterms:created>
  <dcterms:modified xsi:type="dcterms:W3CDTF">2015-10-30T01:40:00Z</dcterms:modified>
</cp:coreProperties>
</file>